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1" w:rsidRDefault="000946B1"/>
    <w:p w:rsidR="00356547" w:rsidRDefault="00356547" w:rsidP="00356547"/>
    <w:p w:rsidR="00356547" w:rsidRPr="00BA02D8" w:rsidRDefault="002B3E1E" w:rsidP="0035654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  <w:r w:rsidR="00356547" w:rsidRPr="00BA02D8">
        <w:rPr>
          <w:rFonts w:ascii="Arial" w:hAnsi="Arial" w:cs="Arial"/>
          <w:b/>
          <w:color w:val="1F497D" w:themeColor="text2"/>
        </w:rPr>
        <w:t>2014 YILI GELİR BÜTÇESİ</w:t>
      </w:r>
    </w:p>
    <w:p w:rsidR="00356547" w:rsidRPr="00BA02D8" w:rsidRDefault="00356547" w:rsidP="00356547">
      <w:pPr>
        <w:rPr>
          <w:rFonts w:ascii="Arial" w:hAnsi="Arial" w:cs="Arial"/>
          <w:color w:val="1F497D" w:themeColor="text2"/>
          <w:sz w:val="6"/>
          <w:szCs w:val="6"/>
        </w:rPr>
      </w:pPr>
    </w:p>
    <w:tbl>
      <w:tblPr>
        <w:tblStyle w:val="TabloKlavuzu"/>
        <w:tblW w:w="100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501"/>
        <w:gridCol w:w="499"/>
        <w:gridCol w:w="500"/>
        <w:gridCol w:w="500"/>
        <w:gridCol w:w="5964"/>
        <w:gridCol w:w="1500"/>
        <w:gridCol w:w="544"/>
      </w:tblGrid>
      <w:tr w:rsidR="00BA02D8" w:rsidRPr="00BA02D8" w:rsidTr="002B3E1E">
        <w:trPr>
          <w:trHeight w:val="1134"/>
        </w:trPr>
        <w:tc>
          <w:tcPr>
            <w:tcW w:w="2000" w:type="dxa"/>
            <w:gridSpan w:val="4"/>
            <w:tcBorders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EKONOMİK</w:t>
            </w:r>
          </w:p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SINIFLANDIRMA</w:t>
            </w:r>
          </w:p>
        </w:tc>
        <w:tc>
          <w:tcPr>
            <w:tcW w:w="5968" w:type="dxa"/>
            <w:vMerge w:val="restart"/>
            <w:tcBorders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AÇIKLAMA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FFFF00"/>
              <w:bottom w:val="single" w:sz="4" w:space="0" w:color="FFFF00"/>
            </w:tcBorders>
            <w:shd w:val="clear" w:color="auto" w:fill="1F497D" w:themeFill="text2"/>
            <w:vAlign w:val="center"/>
          </w:tcPr>
          <w:p w:rsidR="008E69FF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2014 YILI </w:t>
            </w:r>
          </w:p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bookmarkStart w:id="0" w:name="_GoBack"/>
            <w:bookmarkEnd w:id="0"/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GELİR BÜTÇESİ ÖDENEĞİ </w:t>
            </w:r>
          </w:p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(TL.)</w:t>
            </w: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tcBorders>
              <w:top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I</w:t>
            </w:r>
          </w:p>
        </w:tc>
        <w:tc>
          <w:tcPr>
            <w:tcW w:w="499" w:type="dxa"/>
            <w:tcBorders>
              <w:top w:val="single" w:sz="4" w:space="0" w:color="FFFF00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II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III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IV</w:t>
            </w:r>
          </w:p>
        </w:tc>
        <w:tc>
          <w:tcPr>
            <w:tcW w:w="5968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FFFF00"/>
              <w:left w:val="single" w:sz="4" w:space="0" w:color="FFFF00"/>
              <w:bottom w:val="single" w:sz="4" w:space="0" w:color="1F497D" w:themeColor="text2"/>
            </w:tcBorders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968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VERGİ GELİRLERİ</w:t>
            </w:r>
          </w:p>
        </w:tc>
        <w:tc>
          <w:tcPr>
            <w:tcW w:w="2040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100.000,00</w:t>
            </w: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Harçlar</w:t>
            </w:r>
          </w:p>
        </w:tc>
        <w:tc>
          <w:tcPr>
            <w:tcW w:w="2040" w:type="dxa"/>
            <w:gridSpan w:val="2"/>
            <w:shd w:val="clear" w:color="auto" w:fill="FFC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100.000,00</w:t>
            </w:r>
          </w:p>
        </w:tc>
      </w:tr>
      <w:tr w:rsidR="002B3E1E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2B3E1E" w:rsidRPr="00BA02D8" w:rsidRDefault="002B3E1E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2B3E1E" w:rsidRPr="00BA02D8" w:rsidRDefault="002B3E1E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2B3E1E" w:rsidRPr="00BA02D8" w:rsidRDefault="002B3E1E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2B3E1E" w:rsidRPr="00BA02D8" w:rsidRDefault="002B3E1E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2B3E1E" w:rsidRPr="00BA02D8" w:rsidRDefault="002B3E1E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Harçlar</w:t>
            </w:r>
          </w:p>
        </w:tc>
        <w:tc>
          <w:tcPr>
            <w:tcW w:w="1500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2B3E1E" w:rsidRPr="00BA02D8" w:rsidRDefault="002B3E1E" w:rsidP="002B3E1E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40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2B3E1E" w:rsidRPr="00BA02D8" w:rsidRDefault="002B3E1E" w:rsidP="002B3E1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Harçlar</w:t>
            </w:r>
          </w:p>
        </w:tc>
        <w:tc>
          <w:tcPr>
            <w:tcW w:w="1496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968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TEŞEBBÜS VE MÜLKİYET GELİRLERİ</w:t>
            </w:r>
          </w:p>
        </w:tc>
        <w:tc>
          <w:tcPr>
            <w:tcW w:w="2040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1.637.000,00</w:t>
            </w: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03 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Mal ve Hizmet Satış Gelirleri</w:t>
            </w:r>
          </w:p>
        </w:tc>
        <w:tc>
          <w:tcPr>
            <w:tcW w:w="2040" w:type="dxa"/>
            <w:gridSpan w:val="2"/>
            <w:shd w:val="clear" w:color="auto" w:fill="FFC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1.387.000,00</w:t>
            </w: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Satış Gelirleri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872.000,00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Şartname, Basılı Evrak, Form Satış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03 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Mal Satış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822.000,00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Hizmet Gelirleri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515.000,00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Laboratuar</w:t>
            </w:r>
            <w:proofErr w:type="spellEnd"/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Deney ve Analiz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Tesis İşletme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Sağlık Hizmetlerine İlişkin Gelirler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Kira Gelirleri</w:t>
            </w:r>
          </w:p>
        </w:tc>
        <w:tc>
          <w:tcPr>
            <w:tcW w:w="2040" w:type="dxa"/>
            <w:gridSpan w:val="2"/>
            <w:shd w:val="clear" w:color="auto" w:fill="FFC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250.000,00</w:t>
            </w: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Taşınmaz Kiraları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200.000,00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Lojman Kira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Tesis Kira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Taşınmaz Kira Gelirleri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Taşınır Kiraları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9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Taşınır Kira Gelirleri</w:t>
            </w:r>
          </w:p>
        </w:tc>
        <w:tc>
          <w:tcPr>
            <w:tcW w:w="1496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05 </w:t>
            </w:r>
          </w:p>
        </w:tc>
        <w:tc>
          <w:tcPr>
            <w:tcW w:w="499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968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Diğer Gelirler</w:t>
            </w:r>
          </w:p>
        </w:tc>
        <w:tc>
          <w:tcPr>
            <w:tcW w:w="2040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18.763.000,00</w:t>
            </w: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Faiz Gelirleri</w:t>
            </w:r>
          </w:p>
        </w:tc>
        <w:tc>
          <w:tcPr>
            <w:tcW w:w="2040" w:type="dxa"/>
            <w:gridSpan w:val="2"/>
            <w:shd w:val="clear" w:color="auto" w:fill="FFC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2.000.000,00</w:t>
            </w: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Faizler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2.000.000,00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Mevduat Faizleri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2.000.000,00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Kişi ve Kurumlardan Alınan Paylar</w:t>
            </w:r>
          </w:p>
        </w:tc>
        <w:tc>
          <w:tcPr>
            <w:tcW w:w="2040" w:type="dxa"/>
            <w:gridSpan w:val="2"/>
            <w:shd w:val="clear" w:color="auto" w:fill="FFC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16.713.000,00</w:t>
            </w: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Vergi ve Harç Gelirlerinden Alınan Paylar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16.713.000,00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Merkezi İdare Vergi Gelirlerinden Alınan Paylar </w:t>
            </w:r>
            <w:r w:rsidRPr="00BA02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(İller Bankası Payı)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16.713.000,00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Mahalli İdarelere Ait Paylar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150.000,00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Maden İşletmelerinden Alınan Paylar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Paylar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Paylar</w:t>
            </w:r>
          </w:p>
        </w:tc>
        <w:tc>
          <w:tcPr>
            <w:tcW w:w="1496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501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3        </w:t>
            </w: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FFC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Para Cezaları</w:t>
            </w:r>
          </w:p>
        </w:tc>
        <w:tc>
          <w:tcPr>
            <w:tcW w:w="2040" w:type="dxa"/>
            <w:gridSpan w:val="2"/>
            <w:shd w:val="clear" w:color="auto" w:fill="FFC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50.000,00</w:t>
            </w: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68" w:type="dxa"/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İdari Para Cezaları</w:t>
            </w:r>
          </w:p>
        </w:tc>
        <w:tc>
          <w:tcPr>
            <w:tcW w:w="1496" w:type="dxa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284"/>
        </w:trPr>
        <w:tc>
          <w:tcPr>
            <w:tcW w:w="501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968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İdari Para Cezaları</w:t>
            </w:r>
          </w:p>
        </w:tc>
        <w:tc>
          <w:tcPr>
            <w:tcW w:w="1496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4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2B3E1E">
        <w:trPr>
          <w:trHeight w:val="397"/>
        </w:trPr>
        <w:tc>
          <w:tcPr>
            <w:tcW w:w="7968" w:type="dxa"/>
            <w:gridSpan w:val="5"/>
            <w:tcBorders>
              <w:right w:val="single" w:sz="4" w:space="0" w:color="FFFF00"/>
            </w:tcBorders>
            <w:shd w:val="clear" w:color="auto" w:fill="C0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GELİR BÜTÇESİ TOPLAMI</w:t>
            </w:r>
          </w:p>
        </w:tc>
        <w:tc>
          <w:tcPr>
            <w:tcW w:w="2040" w:type="dxa"/>
            <w:gridSpan w:val="2"/>
            <w:tcBorders>
              <w:left w:val="single" w:sz="4" w:space="0" w:color="FFFF00"/>
            </w:tcBorders>
            <w:shd w:val="clear" w:color="auto" w:fill="C0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20.500.000,00</w:t>
            </w:r>
          </w:p>
        </w:tc>
      </w:tr>
    </w:tbl>
    <w:p w:rsidR="00356547" w:rsidRPr="00BA02D8" w:rsidRDefault="00356547" w:rsidP="00356547">
      <w:pPr>
        <w:rPr>
          <w:rFonts w:ascii="Arial" w:hAnsi="Arial" w:cs="Arial"/>
          <w:color w:val="1F497D" w:themeColor="text2"/>
        </w:rPr>
      </w:pPr>
    </w:p>
    <w:p w:rsidR="00356547" w:rsidRPr="00BA02D8" w:rsidRDefault="002B3E1E" w:rsidP="0035654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  <w:r w:rsidR="00356547" w:rsidRPr="00BA02D8">
        <w:rPr>
          <w:rFonts w:ascii="Arial" w:hAnsi="Arial" w:cs="Arial"/>
          <w:b/>
          <w:color w:val="1F497D" w:themeColor="text2"/>
        </w:rPr>
        <w:t>2014 YILI GİDER BÜTÇESİ</w:t>
      </w:r>
    </w:p>
    <w:p w:rsidR="00356547" w:rsidRPr="00BA02D8" w:rsidRDefault="00356547" w:rsidP="00356547">
      <w:pPr>
        <w:rPr>
          <w:rFonts w:ascii="Arial" w:hAnsi="Arial" w:cs="Arial"/>
          <w:b/>
          <w:color w:val="1F497D" w:themeColor="text2"/>
          <w:sz w:val="8"/>
          <w:szCs w:val="8"/>
        </w:rPr>
      </w:pPr>
    </w:p>
    <w:tbl>
      <w:tblPr>
        <w:tblStyle w:val="TabloKlavuzu"/>
        <w:tblW w:w="100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500"/>
        <w:gridCol w:w="500"/>
        <w:gridCol w:w="6506"/>
        <w:gridCol w:w="2001"/>
        <w:gridCol w:w="501"/>
      </w:tblGrid>
      <w:tr w:rsidR="00BA02D8" w:rsidRPr="00BA02D8" w:rsidTr="00BA02D8">
        <w:trPr>
          <w:trHeight w:val="1134"/>
        </w:trPr>
        <w:tc>
          <w:tcPr>
            <w:tcW w:w="1000" w:type="dxa"/>
            <w:gridSpan w:val="2"/>
            <w:tcBorders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KOD</w:t>
            </w:r>
          </w:p>
        </w:tc>
        <w:tc>
          <w:tcPr>
            <w:tcW w:w="6506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AÇIKLAMA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  <w:bottom w:val="single" w:sz="4" w:space="0" w:color="1F497D" w:themeColor="text2"/>
            </w:tcBorders>
            <w:shd w:val="clear" w:color="auto" w:fill="1F497D" w:themeFill="text2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2014 YILI </w:t>
            </w:r>
          </w:p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GİDER BÜTÇESİ ÖDENEĞİ </w:t>
            </w:r>
          </w:p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(TL.)</w:t>
            </w: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GENEL KAMU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14.516.149,00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Personel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5.048.630,00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02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Güvenlik Kurumlarına Devler Primi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760.583,00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6.701.410,00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Cari Transferler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604.050,00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09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Yedek Ödenekler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1.351.476,00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SAVUNMA HİZMETLERİ </w:t>
            </w:r>
            <w:r w:rsidRPr="00BA02D8">
              <w:rPr>
                <w:rFonts w:ascii="Arial" w:hAnsi="Arial" w:cs="Arial"/>
                <w:color w:val="FFFF00"/>
                <w:sz w:val="20"/>
                <w:szCs w:val="20"/>
              </w:rPr>
              <w:t>(İl Afet ve Acil Durum Müdürlüğü)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271.500,00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156.500,00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Cari Transferler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15.000,00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KAMU DÜZENİ VE GÜVENLİK HİZMETLERİ </w:t>
            </w:r>
            <w:r w:rsidRPr="00BA02D8">
              <w:rPr>
                <w:rFonts w:ascii="Arial" w:hAnsi="Arial" w:cs="Arial"/>
                <w:color w:val="FFFF00"/>
                <w:sz w:val="20"/>
                <w:szCs w:val="20"/>
              </w:rPr>
              <w:t>(İl Emniyet Müdürlüğü)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448.000,00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28.000,00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420.000,00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EKONOMİK İŞLER VE HİZMETLER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1.460.000,00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25.000,00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1.135.000,00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07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300.000,00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ÇEVRE KORUMA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150.000,00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150.000,00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İSKÂN VE TOPLUM REFAHI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185.000,00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20.000,00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Cari Transferler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135.000,00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DİNLENME, KÜLTÜR VE DİN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50.000,00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EĞİTİM HİZMETLERİ </w:t>
            </w:r>
            <w:r w:rsidRPr="00BA02D8">
              <w:rPr>
                <w:rFonts w:ascii="Arial" w:hAnsi="Arial" w:cs="Arial"/>
                <w:color w:val="FFFF00"/>
                <w:sz w:val="20"/>
                <w:szCs w:val="20"/>
              </w:rPr>
              <w:t>(İlköğretim Payı)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3.416.351,00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3.416.351,00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SOSYAL GÜVENLİK VE SOSYAL YARDIM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3.000,00</w:t>
            </w:r>
          </w:p>
        </w:tc>
      </w:tr>
      <w:tr w:rsidR="00BA02D8" w:rsidRPr="00BA02D8" w:rsidTr="00BA02D8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A02D8">
              <w:rPr>
                <w:rFonts w:ascii="Arial" w:hAnsi="Arial" w:cs="Arial"/>
                <w:color w:val="1F497D" w:themeColor="text2"/>
                <w:sz w:val="20"/>
                <w:szCs w:val="20"/>
              </w:rPr>
              <w:t>3.000,00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56547" w:rsidRPr="00BA02D8" w:rsidRDefault="00356547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BA02D8" w:rsidRPr="00BA02D8" w:rsidTr="00BA02D8">
        <w:trPr>
          <w:trHeight w:val="397"/>
        </w:trPr>
        <w:tc>
          <w:tcPr>
            <w:tcW w:w="7506" w:type="dxa"/>
            <w:gridSpan w:val="3"/>
            <w:tcBorders>
              <w:right w:val="single" w:sz="4" w:space="0" w:color="FFFF00"/>
            </w:tcBorders>
            <w:shd w:val="clear" w:color="auto" w:fill="C00000"/>
            <w:vAlign w:val="center"/>
          </w:tcPr>
          <w:p w:rsidR="00356547" w:rsidRPr="00BA02D8" w:rsidRDefault="00356547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GİDER BÜTÇE TOPLAM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C00000"/>
            <w:vAlign w:val="center"/>
          </w:tcPr>
          <w:p w:rsidR="00356547" w:rsidRPr="00BA02D8" w:rsidRDefault="00356547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A02D8">
              <w:rPr>
                <w:rFonts w:ascii="Arial" w:hAnsi="Arial" w:cs="Arial"/>
                <w:b/>
                <w:color w:val="FFFF00"/>
                <w:sz w:val="20"/>
                <w:szCs w:val="20"/>
              </w:rPr>
              <w:t>20.500.000,00</w:t>
            </w:r>
          </w:p>
        </w:tc>
      </w:tr>
    </w:tbl>
    <w:p w:rsidR="00356547" w:rsidRPr="00BA02D8" w:rsidRDefault="00356547" w:rsidP="00356547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56547" w:rsidRPr="00BA02D8" w:rsidRDefault="00356547" w:rsidP="00356547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56547" w:rsidRPr="00BA02D8" w:rsidRDefault="00356547">
      <w:pPr>
        <w:rPr>
          <w:rFonts w:ascii="Arial" w:hAnsi="Arial" w:cs="Arial"/>
          <w:color w:val="1F497D" w:themeColor="text2"/>
        </w:rPr>
      </w:pPr>
    </w:p>
    <w:sectPr w:rsidR="00356547" w:rsidRPr="00BA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47"/>
    <w:rsid w:val="000946B1"/>
    <w:rsid w:val="002B3E1E"/>
    <w:rsid w:val="00356547"/>
    <w:rsid w:val="003A6EF8"/>
    <w:rsid w:val="00567B5A"/>
    <w:rsid w:val="00633D52"/>
    <w:rsid w:val="008E044F"/>
    <w:rsid w:val="008E69FF"/>
    <w:rsid w:val="009A1CB6"/>
    <w:rsid w:val="009E3C42"/>
    <w:rsid w:val="00B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7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7B5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B5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7B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B5A"/>
    <w:pPr>
      <w:keepNext/>
      <w:spacing w:after="200" w:line="276" w:lineRule="auto"/>
      <w:jc w:val="center"/>
      <w:outlineLvl w:val="3"/>
    </w:pPr>
    <w:rPr>
      <w:rFonts w:ascii="Arial" w:hAnsi="Arial" w:cs="Arial"/>
      <w:b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67B5A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semiHidden/>
    <w:rsid w:val="00567B5A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"/>
    <w:semiHidden/>
    <w:rsid w:val="00567B5A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7B5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567B5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567B5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Gl">
    <w:name w:val="Strong"/>
    <w:uiPriority w:val="22"/>
    <w:qFormat/>
    <w:rsid w:val="00567B5A"/>
    <w:rPr>
      <w:b/>
      <w:bCs/>
    </w:rPr>
  </w:style>
  <w:style w:type="paragraph" w:styleId="AralkYok">
    <w:name w:val="No Spacing"/>
    <w:link w:val="AralkYokChar"/>
    <w:uiPriority w:val="1"/>
    <w:qFormat/>
    <w:rsid w:val="00567B5A"/>
    <w:pPr>
      <w:suppressAutoHyphens/>
    </w:pPr>
    <w:rPr>
      <w:rFonts w:ascii="Times New Roman" w:hAnsi="Times New Roman"/>
      <w:lang w:eastAsia="ar-SA"/>
    </w:rPr>
  </w:style>
  <w:style w:type="character" w:customStyle="1" w:styleId="AralkYokChar">
    <w:name w:val="Aralık Yok Char"/>
    <w:link w:val="AralkYok"/>
    <w:uiPriority w:val="1"/>
    <w:locked/>
    <w:rsid w:val="00567B5A"/>
    <w:rPr>
      <w:rFonts w:ascii="Times New Roman" w:hAnsi="Times New Roman"/>
      <w:lang w:eastAsia="ar-SA"/>
    </w:rPr>
  </w:style>
  <w:style w:type="paragraph" w:styleId="ListeParagraf">
    <w:name w:val="List Paragraph"/>
    <w:basedOn w:val="Normal"/>
    <w:qFormat/>
    <w:rsid w:val="00567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67B5A"/>
    <w:pPr>
      <w:outlineLvl w:val="9"/>
    </w:pPr>
  </w:style>
  <w:style w:type="character" w:customStyle="1" w:styleId="Balk4Char">
    <w:name w:val="Başlık 4 Char"/>
    <w:basedOn w:val="VarsaylanParagrafYazTipi"/>
    <w:link w:val="Balk4"/>
    <w:uiPriority w:val="9"/>
    <w:rsid w:val="00567B5A"/>
    <w:rPr>
      <w:rFonts w:ascii="Arial" w:hAnsi="Arial" w:cs="Arial"/>
      <w:b/>
      <w:sz w:val="44"/>
      <w:szCs w:val="44"/>
      <w:lang w:eastAsia="tr-TR"/>
    </w:rPr>
  </w:style>
  <w:style w:type="table" w:styleId="TabloKlavuzu">
    <w:name w:val="Table Grid"/>
    <w:basedOn w:val="NormalTablo"/>
    <w:rsid w:val="00356547"/>
    <w:rPr>
      <w:rFonts w:ascii="Times New Roman" w:hAnsi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7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7B5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B5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7B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B5A"/>
    <w:pPr>
      <w:keepNext/>
      <w:spacing w:after="200" w:line="276" w:lineRule="auto"/>
      <w:jc w:val="center"/>
      <w:outlineLvl w:val="3"/>
    </w:pPr>
    <w:rPr>
      <w:rFonts w:ascii="Arial" w:hAnsi="Arial" w:cs="Arial"/>
      <w:b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67B5A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semiHidden/>
    <w:rsid w:val="00567B5A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"/>
    <w:semiHidden/>
    <w:rsid w:val="00567B5A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7B5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567B5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567B5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Gl">
    <w:name w:val="Strong"/>
    <w:uiPriority w:val="22"/>
    <w:qFormat/>
    <w:rsid w:val="00567B5A"/>
    <w:rPr>
      <w:b/>
      <w:bCs/>
    </w:rPr>
  </w:style>
  <w:style w:type="paragraph" w:styleId="AralkYok">
    <w:name w:val="No Spacing"/>
    <w:link w:val="AralkYokChar"/>
    <w:uiPriority w:val="1"/>
    <w:qFormat/>
    <w:rsid w:val="00567B5A"/>
    <w:pPr>
      <w:suppressAutoHyphens/>
    </w:pPr>
    <w:rPr>
      <w:rFonts w:ascii="Times New Roman" w:hAnsi="Times New Roman"/>
      <w:lang w:eastAsia="ar-SA"/>
    </w:rPr>
  </w:style>
  <w:style w:type="character" w:customStyle="1" w:styleId="AralkYokChar">
    <w:name w:val="Aralık Yok Char"/>
    <w:link w:val="AralkYok"/>
    <w:uiPriority w:val="1"/>
    <w:locked/>
    <w:rsid w:val="00567B5A"/>
    <w:rPr>
      <w:rFonts w:ascii="Times New Roman" w:hAnsi="Times New Roman"/>
      <w:lang w:eastAsia="ar-SA"/>
    </w:rPr>
  </w:style>
  <w:style w:type="paragraph" w:styleId="ListeParagraf">
    <w:name w:val="List Paragraph"/>
    <w:basedOn w:val="Normal"/>
    <w:qFormat/>
    <w:rsid w:val="00567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67B5A"/>
    <w:pPr>
      <w:outlineLvl w:val="9"/>
    </w:pPr>
  </w:style>
  <w:style w:type="character" w:customStyle="1" w:styleId="Balk4Char">
    <w:name w:val="Başlık 4 Char"/>
    <w:basedOn w:val="VarsaylanParagrafYazTipi"/>
    <w:link w:val="Balk4"/>
    <w:uiPriority w:val="9"/>
    <w:rsid w:val="00567B5A"/>
    <w:rPr>
      <w:rFonts w:ascii="Arial" w:hAnsi="Arial" w:cs="Arial"/>
      <w:b/>
      <w:sz w:val="44"/>
      <w:szCs w:val="44"/>
      <w:lang w:eastAsia="tr-TR"/>
    </w:rPr>
  </w:style>
  <w:style w:type="table" w:styleId="TabloKlavuzu">
    <w:name w:val="Table Grid"/>
    <w:basedOn w:val="NormalTablo"/>
    <w:rsid w:val="00356547"/>
    <w:rPr>
      <w:rFonts w:ascii="Times New Roman" w:hAnsi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İlanbey</dc:creator>
  <cp:lastModifiedBy>Hasan İlanbey</cp:lastModifiedBy>
  <cp:revision>3</cp:revision>
  <dcterms:created xsi:type="dcterms:W3CDTF">2015-12-23T10:07:00Z</dcterms:created>
  <dcterms:modified xsi:type="dcterms:W3CDTF">2015-12-23T11:21:00Z</dcterms:modified>
</cp:coreProperties>
</file>